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1B64" w14:textId="77777777" w:rsidR="007D79A6" w:rsidRDefault="00000000">
      <w:pPr>
        <w:spacing w:after="40"/>
        <w:jc w:val="center"/>
      </w:pPr>
      <w:r>
        <w:rPr>
          <w:b/>
          <w:bCs/>
          <w:color w:val="1F3864"/>
          <w:sz w:val="44"/>
          <w:szCs w:val="44"/>
        </w:rPr>
        <w:t>EFRAIN PLASCENCIA</w:t>
      </w:r>
    </w:p>
    <w:p w14:paraId="566F75F6" w14:textId="77777777" w:rsidR="007D79A6" w:rsidRDefault="00000000">
      <w:pPr>
        <w:spacing w:after="40"/>
        <w:jc w:val="center"/>
      </w:pPr>
      <w:r>
        <w:rPr>
          <w:color w:val="595959"/>
        </w:rPr>
        <w:t xml:space="preserve">Technical </w:t>
      </w:r>
      <w:proofErr w:type="gramStart"/>
      <w:r>
        <w:rPr>
          <w:color w:val="595959"/>
        </w:rPr>
        <w:t>Lead  |</w:t>
      </w:r>
      <w:proofErr w:type="gramEnd"/>
      <w:r>
        <w:rPr>
          <w:color w:val="595959"/>
        </w:rPr>
        <w:t xml:space="preserve">  Connected Vehicle &amp; </w:t>
      </w:r>
      <w:proofErr w:type="gramStart"/>
      <w:r>
        <w:rPr>
          <w:color w:val="595959"/>
        </w:rPr>
        <w:t>Telematics  |</w:t>
      </w:r>
      <w:proofErr w:type="gramEnd"/>
      <w:r>
        <w:rPr>
          <w:color w:val="595959"/>
        </w:rPr>
        <w:t xml:space="preserve">  Automotive Software</w:t>
      </w:r>
    </w:p>
    <w:p w14:paraId="0D0D45C6" w14:textId="77777777" w:rsidR="007D79A6" w:rsidRDefault="00000000">
      <w:pPr>
        <w:spacing w:after="60"/>
        <w:jc w:val="center"/>
      </w:pPr>
      <w:r>
        <w:rPr>
          <w:sz w:val="20"/>
          <w:szCs w:val="20"/>
        </w:rPr>
        <w:t xml:space="preserve">Dallas–Fort Worth, </w:t>
      </w:r>
      <w:proofErr w:type="gramStart"/>
      <w:r>
        <w:rPr>
          <w:sz w:val="20"/>
          <w:szCs w:val="20"/>
        </w:rPr>
        <w:t>TX</w:t>
      </w:r>
      <w:r>
        <w:rPr>
          <w:color w:val="595959"/>
          <w:sz w:val="20"/>
          <w:szCs w:val="20"/>
        </w:rPr>
        <w:t xml:space="preserve">  •</w:t>
      </w:r>
      <w:proofErr w:type="gramEnd"/>
      <w:r>
        <w:rPr>
          <w:color w:val="595959"/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213.321.7937</w:t>
      </w:r>
      <w:r>
        <w:rPr>
          <w:color w:val="595959"/>
          <w:sz w:val="20"/>
          <w:szCs w:val="20"/>
        </w:rPr>
        <w:t xml:space="preserve">  •</w:t>
      </w:r>
      <w:proofErr w:type="gramEnd"/>
      <w:r>
        <w:rPr>
          <w:color w:val="595959"/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efrain.plascencia@gmail.com</w:t>
      </w:r>
      <w:r>
        <w:rPr>
          <w:color w:val="595959"/>
          <w:sz w:val="20"/>
          <w:szCs w:val="20"/>
        </w:rPr>
        <w:t xml:space="preserve">  •</w:t>
      </w:r>
      <w:proofErr w:type="gramEnd"/>
      <w:r>
        <w:rPr>
          <w:color w:val="595959"/>
          <w:sz w:val="20"/>
          <w:szCs w:val="20"/>
        </w:rPr>
        <w:t xml:space="preserve">  </w:t>
      </w:r>
      <w:r>
        <w:rPr>
          <w:sz w:val="20"/>
          <w:szCs w:val="20"/>
        </w:rPr>
        <w:t>linkedin.com/in/</w:t>
      </w:r>
      <w:proofErr w:type="spellStart"/>
      <w:r>
        <w:rPr>
          <w:sz w:val="20"/>
          <w:szCs w:val="20"/>
        </w:rPr>
        <w:t>efrainp</w:t>
      </w:r>
      <w:proofErr w:type="spellEnd"/>
    </w:p>
    <w:p w14:paraId="513A6384" w14:textId="77777777" w:rsidR="007D79A6" w:rsidRDefault="007D79A6">
      <w:pPr>
        <w:pBdr>
          <w:bottom w:val="single" w:sz="6" w:space="1" w:color="1F3864"/>
        </w:pBdr>
        <w:spacing w:before="40" w:after="120"/>
      </w:pPr>
    </w:p>
    <w:p w14:paraId="4808ADB2" w14:textId="77777777" w:rsidR="007D79A6" w:rsidRDefault="00000000">
      <w:pPr>
        <w:pBdr>
          <w:bottom w:val="single" w:sz="6" w:space="1" w:color="1F3864"/>
        </w:pBdr>
        <w:spacing w:before="200" w:after="60"/>
      </w:pPr>
      <w:r>
        <w:rPr>
          <w:b/>
          <w:bCs/>
          <w:color w:val="1F3864"/>
          <w:sz w:val="24"/>
          <w:szCs w:val="24"/>
        </w:rPr>
        <w:t>PROFESSIONAL SUMMARY</w:t>
      </w:r>
    </w:p>
    <w:p w14:paraId="0FFC7157" w14:textId="714FA018" w:rsidR="007D79A6" w:rsidRDefault="00000000">
      <w:pPr>
        <w:spacing w:after="60"/>
      </w:pPr>
      <w:r>
        <w:rPr>
          <w:sz w:val="21"/>
          <w:szCs w:val="21"/>
        </w:rPr>
        <w:t xml:space="preserve">Automotive software engineer with 10+ years leading quality, integration, and delivery of </w:t>
      </w:r>
      <w:proofErr w:type="gramStart"/>
      <w:r>
        <w:rPr>
          <w:sz w:val="21"/>
          <w:szCs w:val="21"/>
        </w:rPr>
        <w:t>connected-vehicle</w:t>
      </w:r>
      <w:proofErr w:type="gramEnd"/>
      <w:r>
        <w:rPr>
          <w:sz w:val="21"/>
          <w:szCs w:val="21"/>
        </w:rPr>
        <w:t xml:space="preserve"> and telematics systems across OEM programs at Toyota, Mercedes-Benz, Hyundai, and PACCAR. Deep hands-on experience with DCM and infotainment head units, in-vehicle ECU communication, and backend/cloud integration for user-facing features including account registration, profile activation, and </w:t>
      </w:r>
      <w:r w:rsidR="00887282">
        <w:rPr>
          <w:sz w:val="21"/>
          <w:szCs w:val="21"/>
        </w:rPr>
        <w:t>remote services</w:t>
      </w:r>
      <w:r>
        <w:rPr>
          <w:sz w:val="21"/>
          <w:szCs w:val="21"/>
        </w:rPr>
        <w:t xml:space="preserve">. Skilled technical liaison across app, head-unit, and server teams — </w:t>
      </w:r>
      <w:r w:rsidR="00887282">
        <w:rPr>
          <w:sz w:val="21"/>
          <w:szCs w:val="21"/>
        </w:rPr>
        <w:t>coordinating</w:t>
      </w:r>
      <w:r>
        <w:rPr>
          <w:sz w:val="21"/>
          <w:szCs w:val="21"/>
        </w:rPr>
        <w:t xml:space="preserve"> te</w:t>
      </w:r>
      <w:r w:rsidR="00887282">
        <w:rPr>
          <w:sz w:val="21"/>
          <w:szCs w:val="21"/>
        </w:rPr>
        <w:t>st strategies</w:t>
      </w:r>
      <w:r>
        <w:rPr>
          <w:sz w:val="21"/>
          <w:szCs w:val="21"/>
        </w:rPr>
        <w:t xml:space="preserve">, triaging bugs, running cross-functional meetings, and driving root-cause analysis across hardware and software stacks. Comfortable reading and interpreting code to unblock </w:t>
      </w:r>
      <w:proofErr w:type="gramStart"/>
      <w:r>
        <w:rPr>
          <w:sz w:val="21"/>
          <w:szCs w:val="21"/>
        </w:rPr>
        <w:t>engineers, and</w:t>
      </w:r>
      <w:proofErr w:type="gramEnd"/>
      <w:r>
        <w:rPr>
          <w:sz w:val="21"/>
          <w:szCs w:val="21"/>
        </w:rPr>
        <w:t xml:space="preserve"> proven at coordinating globally distributed developers and suppliers to hit aggressive release dates.</w:t>
      </w:r>
    </w:p>
    <w:p w14:paraId="6294CAC1" w14:textId="77777777" w:rsidR="007D79A6" w:rsidRDefault="00000000">
      <w:pPr>
        <w:pBdr>
          <w:bottom w:val="single" w:sz="6" w:space="1" w:color="1F3864"/>
        </w:pBdr>
        <w:spacing w:before="200" w:after="60"/>
      </w:pPr>
      <w:r>
        <w:rPr>
          <w:b/>
          <w:bCs/>
          <w:color w:val="1F3864"/>
          <w:sz w:val="24"/>
          <w:szCs w:val="24"/>
        </w:rPr>
        <w:t>CORE COMPETENCIES</w:t>
      </w:r>
    </w:p>
    <w:p w14:paraId="01333824" w14:textId="77777777" w:rsidR="007D79A6" w:rsidRDefault="00000000">
      <w:pPr>
        <w:tabs>
          <w:tab w:val="left" w:pos="3400"/>
          <w:tab w:val="left" w:pos="6800"/>
        </w:tabs>
        <w:spacing w:after="40"/>
      </w:pPr>
      <w:r>
        <w:rPr>
          <w:sz w:val="20"/>
          <w:szCs w:val="20"/>
        </w:rPr>
        <w:t>• DCM / Infotainment Systems</w:t>
      </w:r>
      <w:r>
        <w:rPr>
          <w:sz w:val="20"/>
          <w:szCs w:val="20"/>
        </w:rPr>
        <w:tab/>
        <w:t xml:space="preserve">• Telematics Architecture (HW + </w:t>
      </w:r>
      <w:proofErr w:type="gramStart"/>
      <w:r>
        <w:rPr>
          <w:sz w:val="20"/>
          <w:szCs w:val="20"/>
        </w:rPr>
        <w:t>SW)</w:t>
      </w:r>
      <w:r>
        <w:rPr>
          <w:sz w:val="20"/>
          <w:szCs w:val="20"/>
        </w:rPr>
        <w:tab/>
        <w:t>•</w:t>
      </w:r>
      <w:proofErr w:type="gramEnd"/>
      <w:r>
        <w:rPr>
          <w:sz w:val="20"/>
          <w:szCs w:val="20"/>
        </w:rPr>
        <w:t xml:space="preserve"> Connected Vehicle Applications</w:t>
      </w:r>
    </w:p>
    <w:p w14:paraId="24FD7161" w14:textId="77777777" w:rsidR="007D79A6" w:rsidRDefault="00000000">
      <w:pPr>
        <w:tabs>
          <w:tab w:val="left" w:pos="3400"/>
          <w:tab w:val="left" w:pos="6800"/>
        </w:tabs>
        <w:spacing w:after="40"/>
      </w:pPr>
      <w:r>
        <w:rPr>
          <w:sz w:val="20"/>
          <w:szCs w:val="20"/>
        </w:rPr>
        <w:t>• User Profile &amp; Account Systems</w:t>
      </w:r>
      <w:r>
        <w:rPr>
          <w:sz w:val="20"/>
          <w:szCs w:val="20"/>
        </w:rPr>
        <w:tab/>
        <w:t>• In-Vehicle ECU Integration</w:t>
      </w:r>
      <w:r>
        <w:rPr>
          <w:sz w:val="20"/>
          <w:szCs w:val="20"/>
        </w:rPr>
        <w:tab/>
        <w:t>• Backend / Cloud Integration</w:t>
      </w:r>
    </w:p>
    <w:p w14:paraId="29F367D7" w14:textId="77777777" w:rsidR="007D79A6" w:rsidRDefault="00000000">
      <w:pPr>
        <w:tabs>
          <w:tab w:val="left" w:pos="3400"/>
          <w:tab w:val="left" w:pos="6800"/>
        </w:tabs>
        <w:spacing w:after="40"/>
      </w:pPr>
      <w:r>
        <w:rPr>
          <w:sz w:val="20"/>
          <w:szCs w:val="20"/>
        </w:rPr>
        <w:t>• Technical Specification Authoring</w:t>
      </w:r>
      <w:r>
        <w:rPr>
          <w:sz w:val="20"/>
          <w:szCs w:val="20"/>
        </w:rPr>
        <w:tab/>
        <w:t>• Bug Triage &amp; Root-Cause Analysis</w:t>
      </w:r>
      <w:r>
        <w:rPr>
          <w:sz w:val="20"/>
          <w:szCs w:val="20"/>
        </w:rPr>
        <w:tab/>
        <w:t>• Test Case Design &amp; Validation</w:t>
      </w:r>
    </w:p>
    <w:p w14:paraId="79E35AA9" w14:textId="77777777" w:rsidR="007D79A6" w:rsidRDefault="00000000">
      <w:pPr>
        <w:tabs>
          <w:tab w:val="left" w:pos="3400"/>
          <w:tab w:val="left" w:pos="6800"/>
        </w:tabs>
        <w:spacing w:after="40"/>
      </w:pPr>
      <w:r>
        <w:rPr>
          <w:sz w:val="20"/>
          <w:szCs w:val="20"/>
        </w:rPr>
        <w:t>• Cross-Functional Tech Leadership</w:t>
      </w:r>
      <w:r>
        <w:rPr>
          <w:sz w:val="20"/>
          <w:szCs w:val="20"/>
        </w:rPr>
        <w:tab/>
        <w:t>• Global Team Coordination</w:t>
      </w:r>
      <w:r>
        <w:rPr>
          <w:sz w:val="20"/>
          <w:szCs w:val="20"/>
        </w:rPr>
        <w:tab/>
        <w:t>• Embedded System Architecture</w:t>
      </w:r>
    </w:p>
    <w:p w14:paraId="221A0CC1" w14:textId="0A0F49C0" w:rsidR="007D79A6" w:rsidRDefault="00000000">
      <w:pPr>
        <w:tabs>
          <w:tab w:val="left" w:pos="3400"/>
          <w:tab w:val="left" w:pos="6800"/>
        </w:tabs>
        <w:spacing w:after="40"/>
      </w:pPr>
      <w:r>
        <w:rPr>
          <w:sz w:val="20"/>
          <w:szCs w:val="20"/>
        </w:rPr>
        <w:t>• OTA Updates &amp; SDV Delivery</w:t>
      </w:r>
      <w:r>
        <w:rPr>
          <w:sz w:val="20"/>
          <w:szCs w:val="20"/>
        </w:rPr>
        <w:tab/>
        <w:t>• Defect Tracking (</w:t>
      </w:r>
      <w:proofErr w:type="gramStart"/>
      <w:r>
        <w:rPr>
          <w:sz w:val="20"/>
          <w:szCs w:val="20"/>
        </w:rPr>
        <w:t>JIRA)</w:t>
      </w:r>
      <w:r>
        <w:rPr>
          <w:sz w:val="20"/>
          <w:szCs w:val="20"/>
        </w:rPr>
        <w:tab/>
        <w:t>•</w:t>
      </w:r>
      <w:proofErr w:type="gramEnd"/>
      <w:r>
        <w:rPr>
          <w:sz w:val="20"/>
          <w:szCs w:val="20"/>
        </w:rPr>
        <w:t xml:space="preserve"> Agile / SDLC / Release M</w:t>
      </w:r>
      <w:r w:rsidR="00E54B7C">
        <w:rPr>
          <w:sz w:val="20"/>
          <w:szCs w:val="20"/>
        </w:rPr>
        <w:t>anagement</w:t>
      </w:r>
    </w:p>
    <w:p w14:paraId="5C681404" w14:textId="77777777" w:rsidR="007D79A6" w:rsidRDefault="00000000">
      <w:pPr>
        <w:pBdr>
          <w:bottom w:val="single" w:sz="6" w:space="1" w:color="1F3864"/>
        </w:pBdr>
        <w:spacing w:before="200" w:after="60"/>
      </w:pPr>
      <w:r>
        <w:rPr>
          <w:b/>
          <w:bCs/>
          <w:color w:val="1F3864"/>
          <w:sz w:val="24"/>
          <w:szCs w:val="24"/>
        </w:rPr>
        <w:t>PROFESSIONAL EXPERIENCE</w:t>
      </w:r>
    </w:p>
    <w:p w14:paraId="1FD4B75F" w14:textId="77777777" w:rsidR="007D79A6" w:rsidRDefault="00000000">
      <w:pPr>
        <w:tabs>
          <w:tab w:val="right" w:pos="10080"/>
        </w:tabs>
        <w:spacing w:before="120"/>
      </w:pPr>
      <w:r>
        <w:rPr>
          <w:b/>
          <w:bCs/>
        </w:rPr>
        <w:t>Head of Business Development &amp; Engineering</w:t>
      </w:r>
      <w:r>
        <w:tab/>
      </w:r>
      <w:r>
        <w:rPr>
          <w:color w:val="595959"/>
          <w:sz w:val="21"/>
          <w:szCs w:val="21"/>
        </w:rPr>
        <w:t>Apr 2023 – Present</w:t>
      </w:r>
    </w:p>
    <w:p w14:paraId="3E8B69CA" w14:textId="77777777" w:rsidR="007D79A6" w:rsidRDefault="00000000">
      <w:pPr>
        <w:tabs>
          <w:tab w:val="right" w:pos="10080"/>
        </w:tabs>
        <w:spacing w:after="40"/>
      </w:pPr>
      <w:r>
        <w:rPr>
          <w:b/>
          <w:bCs/>
          <w:color w:val="1F3864"/>
          <w:sz w:val="21"/>
          <w:szCs w:val="21"/>
        </w:rPr>
        <w:t>GEMMACON North America</w:t>
      </w:r>
      <w:r>
        <w:rPr>
          <w:sz w:val="21"/>
          <w:szCs w:val="21"/>
        </w:rPr>
        <w:tab/>
      </w:r>
      <w:r>
        <w:rPr>
          <w:i/>
          <w:iCs/>
          <w:color w:val="595959"/>
          <w:sz w:val="20"/>
          <w:szCs w:val="20"/>
        </w:rPr>
        <w:t>Long Beach, CA (Remote from DFW)</w:t>
      </w:r>
    </w:p>
    <w:p w14:paraId="05663FA8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Built and lead a cross-functional </w:t>
      </w:r>
      <w:r>
        <w:rPr>
          <w:sz w:val="21"/>
          <w:szCs w:val="21"/>
        </w:rPr>
        <w:t>technical team from the ground up to validate software for advanced automotive computing platforms, including infotainment head units, domain controllers, and SDV architectures.</w:t>
      </w:r>
    </w:p>
    <w:p w14:paraId="3EA4B845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Coordinate integration </w:t>
      </w:r>
      <w:r>
        <w:rPr>
          <w:sz w:val="21"/>
          <w:szCs w:val="21"/>
        </w:rPr>
        <w:t>across OEM programs as the primary technical liaison between client architects, embedded developers, backend/cloud teams, and QA — driving alignment on specifications, interfaces, and release criteria.</w:t>
      </w:r>
    </w:p>
    <w:p w14:paraId="503DF74C" w14:textId="08B4780C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>Author</w:t>
      </w:r>
      <w:r>
        <w:rPr>
          <w:sz w:val="21"/>
          <w:szCs w:val="21"/>
        </w:rPr>
        <w:t xml:space="preserve"> test strategies and triage processes that resolve complex defects spanning app, head-unit, and server layers, reducing turnaround on cross-domain issues.</w:t>
      </w:r>
    </w:p>
    <w:p w14:paraId="7444FC58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Grew </w:t>
      </w:r>
      <w:r>
        <w:rPr>
          <w:sz w:val="21"/>
          <w:szCs w:val="21"/>
        </w:rPr>
        <w:t>engineering headcount by 300% while partnering with global teams across North America, Europe, and Asia to integrate regional requirements into unified program plans.</w:t>
      </w:r>
    </w:p>
    <w:p w14:paraId="15919EBA" w14:textId="77777777" w:rsidR="007D79A6" w:rsidRDefault="00000000">
      <w:pPr>
        <w:tabs>
          <w:tab w:val="right" w:pos="10080"/>
        </w:tabs>
        <w:spacing w:before="120"/>
      </w:pPr>
      <w:r>
        <w:rPr>
          <w:b/>
          <w:bCs/>
        </w:rPr>
        <w:t>Lead Test Engineer</w:t>
      </w:r>
      <w:r>
        <w:tab/>
      </w:r>
      <w:r>
        <w:rPr>
          <w:color w:val="595959"/>
          <w:sz w:val="21"/>
          <w:szCs w:val="21"/>
        </w:rPr>
        <w:t>Dec 2022 – Apr 2023</w:t>
      </w:r>
    </w:p>
    <w:p w14:paraId="0E8308A2" w14:textId="77777777" w:rsidR="007D79A6" w:rsidRDefault="00000000">
      <w:pPr>
        <w:tabs>
          <w:tab w:val="right" w:pos="10080"/>
        </w:tabs>
        <w:spacing w:after="40"/>
      </w:pPr>
      <w:r>
        <w:rPr>
          <w:b/>
          <w:bCs/>
          <w:color w:val="1F3864"/>
          <w:sz w:val="21"/>
          <w:szCs w:val="21"/>
        </w:rPr>
        <w:t>PACCAR</w:t>
      </w:r>
      <w:r>
        <w:rPr>
          <w:sz w:val="21"/>
          <w:szCs w:val="21"/>
        </w:rPr>
        <w:tab/>
      </w:r>
      <w:r>
        <w:rPr>
          <w:i/>
          <w:iCs/>
          <w:color w:val="595959"/>
          <w:sz w:val="20"/>
          <w:szCs w:val="20"/>
        </w:rPr>
        <w:t>Lewisville, TX (Contract)</w:t>
      </w:r>
    </w:p>
    <w:p w14:paraId="53EEF821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Led end-to-end </w:t>
      </w:r>
      <w:r>
        <w:rPr>
          <w:sz w:val="21"/>
          <w:szCs w:val="21"/>
        </w:rPr>
        <w:t>validation for a new commercial-vehicle electrical/electronic architecture, coordinating with Tier-1 suppliers, embedded software teams, and program management to meet aggressive release milestones.</w:t>
      </w:r>
    </w:p>
    <w:p w14:paraId="11B1FC8F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Designed and executed </w:t>
      </w:r>
      <w:r>
        <w:rPr>
          <w:sz w:val="21"/>
          <w:szCs w:val="21"/>
        </w:rPr>
        <w:t>test strategies covering in-vehicle ECU communication, diagnostics, and backend network integration; triaged failures and drove root-cause analysis across hardware and software stacks.</w:t>
      </w:r>
    </w:p>
    <w:p w14:paraId="7432A302" w14:textId="77777777" w:rsidR="007D79A6" w:rsidRDefault="00000000">
      <w:pPr>
        <w:tabs>
          <w:tab w:val="right" w:pos="10080"/>
        </w:tabs>
        <w:spacing w:before="120"/>
      </w:pPr>
      <w:r>
        <w:rPr>
          <w:b/>
          <w:bCs/>
        </w:rPr>
        <w:t>Senior Test Engineer — Connected Services</w:t>
      </w:r>
      <w:r>
        <w:tab/>
      </w:r>
      <w:r>
        <w:rPr>
          <w:color w:val="595959"/>
          <w:sz w:val="21"/>
          <w:szCs w:val="21"/>
        </w:rPr>
        <w:t>Mar 2020 – Dec 2022</w:t>
      </w:r>
    </w:p>
    <w:p w14:paraId="55A4723F" w14:textId="77777777" w:rsidR="007D79A6" w:rsidRPr="00E54B7C" w:rsidRDefault="00000000">
      <w:pPr>
        <w:tabs>
          <w:tab w:val="right" w:pos="10080"/>
        </w:tabs>
        <w:spacing w:after="40"/>
        <w:rPr>
          <w:lang w:val="es-ES"/>
        </w:rPr>
      </w:pPr>
      <w:r w:rsidRPr="00E54B7C">
        <w:rPr>
          <w:b/>
          <w:bCs/>
          <w:color w:val="1F3864"/>
          <w:sz w:val="21"/>
          <w:szCs w:val="21"/>
          <w:lang w:val="es-ES"/>
        </w:rPr>
        <w:t>Toyota Motor North America</w:t>
      </w:r>
      <w:r w:rsidRPr="00E54B7C">
        <w:rPr>
          <w:sz w:val="21"/>
          <w:szCs w:val="21"/>
          <w:lang w:val="es-ES"/>
        </w:rPr>
        <w:tab/>
      </w:r>
      <w:r w:rsidRPr="00E54B7C">
        <w:rPr>
          <w:i/>
          <w:iCs/>
          <w:color w:val="595959"/>
          <w:sz w:val="20"/>
          <w:szCs w:val="20"/>
          <w:lang w:val="es-ES"/>
        </w:rPr>
        <w:t>Plano, TX (</w:t>
      </w:r>
      <w:proofErr w:type="spellStart"/>
      <w:r w:rsidRPr="00E54B7C">
        <w:rPr>
          <w:i/>
          <w:iCs/>
          <w:color w:val="595959"/>
          <w:sz w:val="20"/>
          <w:szCs w:val="20"/>
          <w:lang w:val="es-ES"/>
        </w:rPr>
        <w:t>Contract</w:t>
      </w:r>
      <w:proofErr w:type="spellEnd"/>
      <w:r w:rsidRPr="00E54B7C">
        <w:rPr>
          <w:i/>
          <w:iCs/>
          <w:color w:val="595959"/>
          <w:sz w:val="20"/>
          <w:szCs w:val="20"/>
          <w:lang w:val="es-ES"/>
        </w:rPr>
        <w:t>)</w:t>
      </w:r>
    </w:p>
    <w:p w14:paraId="20BFB1BB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Spent </w:t>
      </w:r>
      <w:r>
        <w:rPr>
          <w:sz w:val="21"/>
          <w:szCs w:val="21"/>
        </w:rPr>
        <w:t>2.5 years on Toyota connected-vehicle applications, working directly with product, app, head-unit, and backend teams on user-facing telematics features.</w:t>
      </w:r>
    </w:p>
    <w:p w14:paraId="75121A6A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Owned the technical path </w:t>
      </w:r>
      <w:r>
        <w:rPr>
          <w:sz w:val="21"/>
          <w:szCs w:val="21"/>
        </w:rPr>
        <w:t>for end-to-end validation of user profile, registration, and account-activation flows across mobile app, vehicle head unit, and server — the exact problem space as this role.</w:t>
      </w:r>
    </w:p>
    <w:p w14:paraId="528C3949" w14:textId="0E6E24CD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lastRenderedPageBreak/>
        <w:t xml:space="preserve">Validated </w:t>
      </w:r>
      <w:r>
        <w:rPr>
          <w:sz w:val="21"/>
          <w:szCs w:val="21"/>
        </w:rPr>
        <w:t>service activations across cloud backends and the in-vehicle DCM, collaborating with architects to identify and close specification gaps before release.</w:t>
      </w:r>
    </w:p>
    <w:p w14:paraId="687E8B32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Authored </w:t>
      </w:r>
      <w:r>
        <w:rPr>
          <w:sz w:val="21"/>
          <w:szCs w:val="21"/>
        </w:rPr>
        <w:t>and translated test cases from Japan HQ and North America product requirements; led defect triage with global engineering counterparts to resolve issues across time zones.</w:t>
      </w:r>
    </w:p>
    <w:p w14:paraId="59AEE9A9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Acted </w:t>
      </w:r>
      <w:r>
        <w:rPr>
          <w:sz w:val="21"/>
          <w:szCs w:val="21"/>
        </w:rPr>
        <w:t>as technical escalation point between business units and engineering — reading and interpreting app and service-layer code to reproduce issues and assign ownership accurately.</w:t>
      </w:r>
    </w:p>
    <w:p w14:paraId="2646D2D6" w14:textId="77777777" w:rsidR="007D79A6" w:rsidRDefault="00000000">
      <w:pPr>
        <w:tabs>
          <w:tab w:val="right" w:pos="10080"/>
        </w:tabs>
        <w:spacing w:before="120"/>
      </w:pPr>
      <w:r>
        <w:rPr>
          <w:b/>
          <w:bCs/>
        </w:rPr>
        <w:t>End-to-End Quality Engineer</w:t>
      </w:r>
      <w:r>
        <w:tab/>
      </w:r>
      <w:r>
        <w:rPr>
          <w:color w:val="595959"/>
          <w:sz w:val="21"/>
          <w:szCs w:val="21"/>
        </w:rPr>
        <w:t>Mar 2017 – Mar 2020</w:t>
      </w:r>
    </w:p>
    <w:p w14:paraId="06131870" w14:textId="77777777" w:rsidR="007D79A6" w:rsidRDefault="00000000">
      <w:pPr>
        <w:tabs>
          <w:tab w:val="right" w:pos="10080"/>
        </w:tabs>
        <w:spacing w:after="40"/>
      </w:pPr>
      <w:r>
        <w:rPr>
          <w:b/>
          <w:bCs/>
          <w:color w:val="1F3864"/>
          <w:sz w:val="21"/>
          <w:szCs w:val="21"/>
        </w:rPr>
        <w:t>Mercedes-Benz R&amp;D North America</w:t>
      </w:r>
      <w:r>
        <w:rPr>
          <w:sz w:val="21"/>
          <w:szCs w:val="21"/>
        </w:rPr>
        <w:tab/>
      </w:r>
      <w:r>
        <w:rPr>
          <w:i/>
          <w:iCs/>
          <w:color w:val="595959"/>
          <w:sz w:val="20"/>
          <w:szCs w:val="20"/>
        </w:rPr>
        <w:t>Long Beach, CA</w:t>
      </w:r>
    </w:p>
    <w:p w14:paraId="259D391C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Led </w:t>
      </w:r>
      <w:r>
        <w:rPr>
          <w:sz w:val="21"/>
          <w:szCs w:val="21"/>
        </w:rPr>
        <w:t>end-to-end testing for integrated vehicle systems, validating connectivity across the head unit, smartphones, digital assistants (Siri, Alexa), wearables, and IoT devices in premium automotive settings.</w:t>
      </w:r>
    </w:p>
    <w:p w14:paraId="1BA4B866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Designed </w:t>
      </w:r>
      <w:r>
        <w:rPr>
          <w:sz w:val="21"/>
          <w:szCs w:val="21"/>
        </w:rPr>
        <w:t>detailed test strategies for software–hardware interactions on infotainment and telematics platforms; identified and closed integration defects that improved system compatibility and UX consistency.</w:t>
      </w:r>
    </w:p>
    <w:p w14:paraId="1942D0A3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Collaborated </w:t>
      </w:r>
      <w:r>
        <w:rPr>
          <w:sz w:val="21"/>
          <w:szCs w:val="21"/>
        </w:rPr>
        <w:t>with business and engineering teams in Mexico, aligning on regional requirements and integrating feedback into global test processes for multi-market launches.</w:t>
      </w:r>
    </w:p>
    <w:p w14:paraId="334ABDCE" w14:textId="77777777" w:rsidR="007D79A6" w:rsidRDefault="00000000">
      <w:pPr>
        <w:tabs>
          <w:tab w:val="right" w:pos="10080"/>
        </w:tabs>
        <w:spacing w:before="120"/>
      </w:pPr>
      <w:r>
        <w:rPr>
          <w:b/>
          <w:bCs/>
        </w:rPr>
        <w:t>Quality Engineer — Telematics</w:t>
      </w:r>
      <w:r>
        <w:tab/>
      </w:r>
      <w:r>
        <w:rPr>
          <w:color w:val="595959"/>
          <w:sz w:val="21"/>
          <w:szCs w:val="21"/>
        </w:rPr>
        <w:t>2013 – 2017</w:t>
      </w:r>
    </w:p>
    <w:p w14:paraId="55605157" w14:textId="77777777" w:rsidR="007D79A6" w:rsidRDefault="00000000">
      <w:pPr>
        <w:tabs>
          <w:tab w:val="right" w:pos="10080"/>
        </w:tabs>
        <w:spacing w:after="40"/>
      </w:pPr>
      <w:r>
        <w:rPr>
          <w:b/>
          <w:bCs/>
          <w:color w:val="1F3864"/>
          <w:sz w:val="21"/>
          <w:szCs w:val="21"/>
        </w:rPr>
        <w:t xml:space="preserve">Hyundai </w:t>
      </w:r>
      <w:proofErr w:type="spellStart"/>
      <w:r>
        <w:rPr>
          <w:b/>
          <w:bCs/>
          <w:color w:val="1F3864"/>
          <w:sz w:val="21"/>
          <w:szCs w:val="21"/>
        </w:rPr>
        <w:t>Autoever</w:t>
      </w:r>
      <w:proofErr w:type="spellEnd"/>
      <w:r>
        <w:rPr>
          <w:b/>
          <w:bCs/>
          <w:color w:val="1F3864"/>
          <w:sz w:val="21"/>
          <w:szCs w:val="21"/>
        </w:rPr>
        <w:t xml:space="preserve"> Telematics America</w:t>
      </w:r>
      <w:r>
        <w:rPr>
          <w:sz w:val="21"/>
          <w:szCs w:val="21"/>
        </w:rPr>
        <w:tab/>
      </w:r>
      <w:r>
        <w:rPr>
          <w:i/>
          <w:iCs/>
          <w:color w:val="595959"/>
          <w:sz w:val="20"/>
          <w:szCs w:val="20"/>
        </w:rPr>
        <w:t>Fountain Valley, CA</w:t>
      </w:r>
    </w:p>
    <w:p w14:paraId="6B1D57B6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Designed and implemented </w:t>
      </w:r>
      <w:r>
        <w:rPr>
          <w:sz w:val="21"/>
          <w:szCs w:val="21"/>
        </w:rPr>
        <w:t>quality-assurance processes for Hyundai telematics systems, covering the full stack from the DCM and head unit to backend connectivity services.</w:t>
      </w:r>
    </w:p>
    <w:p w14:paraId="5FBACA8A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Validated </w:t>
      </w:r>
      <w:r>
        <w:rPr>
          <w:sz w:val="21"/>
          <w:szCs w:val="21"/>
        </w:rPr>
        <w:t>hardware–software integrations across embedded firmware, cloud APIs, and mobile clients, improving first-pass reliability of connected features.</w:t>
      </w:r>
    </w:p>
    <w:p w14:paraId="1BF8FFDA" w14:textId="77777777" w:rsidR="007D79A6" w:rsidRDefault="00000000"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1"/>
          <w:szCs w:val="21"/>
        </w:rPr>
        <w:t xml:space="preserve">Took on </w:t>
      </w:r>
      <w:r>
        <w:rPr>
          <w:sz w:val="21"/>
          <w:szCs w:val="21"/>
        </w:rPr>
        <w:t>diverse responsibilities in a startup-scale environment — user-acceptance testing, basic DevOps for deployment pipelines, and early-stage requirements gathering — building a generalist skill set across business analysis, product, and release management.</w:t>
      </w:r>
    </w:p>
    <w:p w14:paraId="3A7C215E" w14:textId="77777777" w:rsidR="007D79A6" w:rsidRDefault="00000000">
      <w:pPr>
        <w:pBdr>
          <w:bottom w:val="single" w:sz="6" w:space="1" w:color="1F3864"/>
        </w:pBdr>
        <w:spacing w:before="200" w:after="60"/>
      </w:pPr>
      <w:r>
        <w:rPr>
          <w:b/>
          <w:bCs/>
          <w:color w:val="1F3864"/>
          <w:sz w:val="24"/>
          <w:szCs w:val="24"/>
        </w:rPr>
        <w:t>EDUCATION &amp; CONTINUING DEVELOPMENT</w:t>
      </w:r>
    </w:p>
    <w:p w14:paraId="4718DE74" w14:textId="77777777" w:rsidR="007D79A6" w:rsidRDefault="00000000">
      <w:pPr>
        <w:tabs>
          <w:tab w:val="right" w:pos="9360"/>
        </w:tabs>
        <w:spacing w:before="60"/>
      </w:pPr>
      <w:r>
        <w:rPr>
          <w:b/>
          <w:bCs/>
        </w:rPr>
        <w:t>Bachelor of Science, Computer Science</w:t>
      </w:r>
      <w:r>
        <w:tab/>
      </w:r>
      <w:r>
        <w:rPr>
          <w:color w:val="595959"/>
          <w:sz w:val="21"/>
          <w:szCs w:val="21"/>
        </w:rPr>
        <w:t>2008 – 2012</w:t>
      </w:r>
    </w:p>
    <w:p w14:paraId="201AD0AC" w14:textId="77777777" w:rsidR="007D79A6" w:rsidRDefault="00000000">
      <w:pPr>
        <w:spacing w:after="80"/>
      </w:pPr>
      <w:r>
        <w:rPr>
          <w:i/>
          <w:iCs/>
          <w:color w:val="595959"/>
          <w:sz w:val="21"/>
          <w:szCs w:val="21"/>
        </w:rPr>
        <w:t>California State University, Long Beach</w:t>
      </w:r>
    </w:p>
    <w:p w14:paraId="3FC429BB" w14:textId="77777777" w:rsidR="007D79A6" w:rsidRDefault="00000000">
      <w:pPr>
        <w:tabs>
          <w:tab w:val="right" w:pos="9360"/>
        </w:tabs>
        <w:spacing w:before="40"/>
      </w:pPr>
      <w:r>
        <w:rPr>
          <w:b/>
          <w:bCs/>
        </w:rPr>
        <w:t>Designing and Building AI Products and Services</w:t>
      </w:r>
      <w:r>
        <w:tab/>
      </w:r>
      <w:r>
        <w:rPr>
          <w:color w:val="595959"/>
          <w:sz w:val="21"/>
          <w:szCs w:val="21"/>
        </w:rPr>
        <w:t>2025</w:t>
      </w:r>
    </w:p>
    <w:p w14:paraId="6381BD34" w14:textId="77777777" w:rsidR="007D79A6" w:rsidRDefault="00000000">
      <w:pPr>
        <w:spacing w:after="40"/>
      </w:pPr>
      <w:r>
        <w:rPr>
          <w:i/>
          <w:iCs/>
          <w:color w:val="595959"/>
          <w:sz w:val="21"/>
          <w:szCs w:val="21"/>
        </w:rPr>
        <w:t xml:space="preserve">MIT </w:t>
      </w:r>
      <w:proofErr w:type="spellStart"/>
      <w:r>
        <w:rPr>
          <w:i/>
          <w:iCs/>
          <w:color w:val="595959"/>
          <w:sz w:val="21"/>
          <w:szCs w:val="21"/>
        </w:rPr>
        <w:t>xPRO</w:t>
      </w:r>
      <w:proofErr w:type="spellEnd"/>
      <w:r>
        <w:rPr>
          <w:i/>
          <w:iCs/>
          <w:color w:val="595959"/>
          <w:sz w:val="21"/>
          <w:szCs w:val="21"/>
        </w:rPr>
        <w:t xml:space="preserve"> — Professional Certificate Program</w:t>
      </w:r>
    </w:p>
    <w:p w14:paraId="03445EAB" w14:textId="77777777" w:rsidR="007D79A6" w:rsidRDefault="00000000">
      <w:pPr>
        <w:pBdr>
          <w:bottom w:val="single" w:sz="6" w:space="1" w:color="1F3864"/>
        </w:pBdr>
        <w:spacing w:before="200" w:after="60"/>
      </w:pPr>
      <w:r>
        <w:rPr>
          <w:b/>
          <w:bCs/>
          <w:color w:val="1F3864"/>
          <w:sz w:val="24"/>
          <w:szCs w:val="24"/>
        </w:rPr>
        <w:t>TECHNICAL SKILLS &amp; TOOLS</w:t>
      </w:r>
    </w:p>
    <w:p w14:paraId="70F07360" w14:textId="77777777" w:rsidR="007D79A6" w:rsidRDefault="00000000">
      <w:pPr>
        <w:spacing w:after="40"/>
      </w:pPr>
      <w:r>
        <w:rPr>
          <w:b/>
          <w:bCs/>
          <w:sz w:val="21"/>
          <w:szCs w:val="21"/>
        </w:rPr>
        <w:t xml:space="preserve">Automotive Domains: </w:t>
      </w:r>
      <w:r>
        <w:rPr>
          <w:sz w:val="21"/>
          <w:szCs w:val="21"/>
        </w:rPr>
        <w:t>DCM, Infotainment, Telematics, Connected Vehicle, ECU Communication, OTA Updates, ADAS, Software-Defined Vehicle (SDV)</w:t>
      </w:r>
    </w:p>
    <w:p w14:paraId="53871EFD" w14:textId="77777777" w:rsidR="007D79A6" w:rsidRDefault="00000000">
      <w:pPr>
        <w:spacing w:after="40"/>
      </w:pPr>
      <w:r>
        <w:rPr>
          <w:b/>
          <w:bCs/>
          <w:sz w:val="21"/>
          <w:szCs w:val="21"/>
        </w:rPr>
        <w:t xml:space="preserve">Systems &amp; Integration: </w:t>
      </w:r>
      <w:r>
        <w:rPr>
          <w:sz w:val="21"/>
          <w:szCs w:val="21"/>
        </w:rPr>
        <w:t>Embedded system architecture, hardware/software stack debugging, CAN-based diagnostics exposure, backend/cloud API integration, user profile and account service flows</w:t>
      </w:r>
    </w:p>
    <w:p w14:paraId="01BCBD16" w14:textId="77777777" w:rsidR="007D79A6" w:rsidRDefault="00000000">
      <w:pPr>
        <w:spacing w:after="40"/>
      </w:pPr>
      <w:r>
        <w:rPr>
          <w:b/>
          <w:bCs/>
          <w:sz w:val="21"/>
          <w:szCs w:val="21"/>
        </w:rPr>
        <w:t xml:space="preserve">Process &amp; Tooling: </w:t>
      </w:r>
      <w:r>
        <w:rPr>
          <w:sz w:val="21"/>
          <w:szCs w:val="21"/>
        </w:rPr>
        <w:t>Technical specification authoring, test case design/translation/validation, defect triage, JIRA, Confluence, Git, Agile/Scrum, release management</w:t>
      </w:r>
    </w:p>
    <w:p w14:paraId="40AE9B0E" w14:textId="77777777" w:rsidR="007D79A6" w:rsidRDefault="00000000">
      <w:pPr>
        <w:spacing w:after="40"/>
      </w:pPr>
      <w:r>
        <w:rPr>
          <w:b/>
          <w:bCs/>
          <w:sz w:val="21"/>
          <w:szCs w:val="21"/>
        </w:rPr>
        <w:t xml:space="preserve">Code Literacy: </w:t>
      </w:r>
      <w:r>
        <w:rPr>
          <w:sz w:val="21"/>
          <w:szCs w:val="21"/>
        </w:rPr>
        <w:t>Comfortable reading and interpreting application and service-layer code to reproduce defects, assign ownership, and accelerate triage across app, head-unit, and server teams</w:t>
      </w:r>
    </w:p>
    <w:p w14:paraId="057F4C6C" w14:textId="77777777" w:rsidR="007D79A6" w:rsidRDefault="00000000">
      <w:pPr>
        <w:spacing w:after="40"/>
      </w:pPr>
      <w:r>
        <w:rPr>
          <w:b/>
          <w:bCs/>
          <w:sz w:val="21"/>
          <w:szCs w:val="21"/>
        </w:rPr>
        <w:t xml:space="preserve">Emerging Tech: </w:t>
      </w:r>
      <w:r>
        <w:rPr>
          <w:sz w:val="21"/>
          <w:szCs w:val="21"/>
        </w:rPr>
        <w:t>Generative AI and LLM integration (OpenAI, Perplexity), RAG, prompt engineering, AI agents and automation for engineering workflows</w:t>
      </w:r>
    </w:p>
    <w:p w14:paraId="7FA377AA" w14:textId="77777777" w:rsidR="007D79A6" w:rsidRDefault="00000000">
      <w:pPr>
        <w:spacing w:after="40"/>
      </w:pPr>
      <w:r>
        <w:rPr>
          <w:b/>
          <w:bCs/>
          <w:sz w:val="21"/>
          <w:szCs w:val="21"/>
        </w:rPr>
        <w:t xml:space="preserve">Languages: </w:t>
      </w:r>
      <w:r>
        <w:rPr>
          <w:sz w:val="21"/>
          <w:szCs w:val="21"/>
        </w:rPr>
        <w:t>English (Native), Spanish (Bilingual)</w:t>
      </w:r>
    </w:p>
    <w:sectPr w:rsidR="007D79A6">
      <w:pgSz w:w="12240" w:h="15840"/>
      <w:pgMar w:top="1000" w:right="1080" w:bottom="10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3469"/>
    <w:multiLevelType w:val="hybridMultilevel"/>
    <w:tmpl w:val="B582F266"/>
    <w:lvl w:ilvl="0" w:tplc="DF58B2F0">
      <w:start w:val="1"/>
      <w:numFmt w:val="bullet"/>
      <w:lvlText w:val="•"/>
      <w:lvlJc w:val="left"/>
      <w:pPr>
        <w:ind w:left="360" w:hanging="220"/>
      </w:pPr>
    </w:lvl>
    <w:lvl w:ilvl="1" w:tplc="21A05F7C">
      <w:numFmt w:val="decimal"/>
      <w:lvlText w:val=""/>
      <w:lvlJc w:val="left"/>
    </w:lvl>
    <w:lvl w:ilvl="2" w:tplc="A55A12E6">
      <w:numFmt w:val="decimal"/>
      <w:lvlText w:val=""/>
      <w:lvlJc w:val="left"/>
    </w:lvl>
    <w:lvl w:ilvl="3" w:tplc="75523838">
      <w:numFmt w:val="decimal"/>
      <w:lvlText w:val=""/>
      <w:lvlJc w:val="left"/>
    </w:lvl>
    <w:lvl w:ilvl="4" w:tplc="45D8E7C2">
      <w:numFmt w:val="decimal"/>
      <w:lvlText w:val=""/>
      <w:lvlJc w:val="left"/>
    </w:lvl>
    <w:lvl w:ilvl="5" w:tplc="C354F9AA">
      <w:numFmt w:val="decimal"/>
      <w:lvlText w:val=""/>
      <w:lvlJc w:val="left"/>
    </w:lvl>
    <w:lvl w:ilvl="6" w:tplc="B3D217EC">
      <w:numFmt w:val="decimal"/>
      <w:lvlText w:val=""/>
      <w:lvlJc w:val="left"/>
    </w:lvl>
    <w:lvl w:ilvl="7" w:tplc="3E20DA48">
      <w:numFmt w:val="decimal"/>
      <w:lvlText w:val=""/>
      <w:lvlJc w:val="left"/>
    </w:lvl>
    <w:lvl w:ilvl="8" w:tplc="B8D4327A">
      <w:numFmt w:val="decimal"/>
      <w:lvlText w:val=""/>
      <w:lvlJc w:val="left"/>
    </w:lvl>
  </w:abstractNum>
  <w:abstractNum w:abstractNumId="1" w15:restartNumberingAfterBreak="0">
    <w:nsid w:val="20BC05E6"/>
    <w:multiLevelType w:val="hybridMultilevel"/>
    <w:tmpl w:val="DE1464E2"/>
    <w:lvl w:ilvl="0" w:tplc="906637D8">
      <w:start w:val="1"/>
      <w:numFmt w:val="bullet"/>
      <w:lvlText w:val="●"/>
      <w:lvlJc w:val="left"/>
      <w:pPr>
        <w:ind w:left="720" w:hanging="360"/>
      </w:pPr>
    </w:lvl>
    <w:lvl w:ilvl="1" w:tplc="B6D6DA3C">
      <w:start w:val="1"/>
      <w:numFmt w:val="bullet"/>
      <w:lvlText w:val="○"/>
      <w:lvlJc w:val="left"/>
      <w:pPr>
        <w:ind w:left="1440" w:hanging="360"/>
      </w:pPr>
    </w:lvl>
    <w:lvl w:ilvl="2" w:tplc="D0B082A8">
      <w:start w:val="1"/>
      <w:numFmt w:val="bullet"/>
      <w:lvlText w:val="■"/>
      <w:lvlJc w:val="left"/>
      <w:pPr>
        <w:ind w:left="2160" w:hanging="360"/>
      </w:pPr>
    </w:lvl>
    <w:lvl w:ilvl="3" w:tplc="E22645DC">
      <w:start w:val="1"/>
      <w:numFmt w:val="bullet"/>
      <w:lvlText w:val="●"/>
      <w:lvlJc w:val="left"/>
      <w:pPr>
        <w:ind w:left="2880" w:hanging="360"/>
      </w:pPr>
    </w:lvl>
    <w:lvl w:ilvl="4" w:tplc="79D43006">
      <w:start w:val="1"/>
      <w:numFmt w:val="bullet"/>
      <w:lvlText w:val="○"/>
      <w:lvlJc w:val="left"/>
      <w:pPr>
        <w:ind w:left="3600" w:hanging="360"/>
      </w:pPr>
    </w:lvl>
    <w:lvl w:ilvl="5" w:tplc="A7C81192">
      <w:start w:val="1"/>
      <w:numFmt w:val="bullet"/>
      <w:lvlText w:val="■"/>
      <w:lvlJc w:val="left"/>
      <w:pPr>
        <w:ind w:left="4320" w:hanging="360"/>
      </w:pPr>
    </w:lvl>
    <w:lvl w:ilvl="6" w:tplc="5F48B290">
      <w:start w:val="1"/>
      <w:numFmt w:val="bullet"/>
      <w:lvlText w:val="●"/>
      <w:lvlJc w:val="left"/>
      <w:pPr>
        <w:ind w:left="5040" w:hanging="360"/>
      </w:pPr>
    </w:lvl>
    <w:lvl w:ilvl="7" w:tplc="F620DFB4">
      <w:start w:val="1"/>
      <w:numFmt w:val="bullet"/>
      <w:lvlText w:val="●"/>
      <w:lvlJc w:val="left"/>
      <w:pPr>
        <w:ind w:left="5760" w:hanging="360"/>
      </w:pPr>
    </w:lvl>
    <w:lvl w:ilvl="8" w:tplc="81CA9F78">
      <w:start w:val="1"/>
      <w:numFmt w:val="bullet"/>
      <w:lvlText w:val="●"/>
      <w:lvlJc w:val="left"/>
      <w:pPr>
        <w:ind w:left="6480" w:hanging="360"/>
      </w:pPr>
    </w:lvl>
  </w:abstractNum>
  <w:num w:numId="1" w16cid:durableId="1115829019">
    <w:abstractNumId w:val="1"/>
    <w:lvlOverride w:ilvl="0">
      <w:startOverride w:val="1"/>
    </w:lvlOverride>
  </w:num>
  <w:num w:numId="2" w16cid:durableId="5159706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A6"/>
    <w:rsid w:val="007D79A6"/>
    <w:rsid w:val="00887282"/>
    <w:rsid w:val="00C00EAF"/>
    <w:rsid w:val="00E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AE698"/>
  <w15:docId w15:val="{D99BCCD2-C7DA-4C82-9EF3-249294C9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Efrain Plascencia - Resume</vt:lpstr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Efrain Plascencia - Resume</dc:title>
  <dc:creator>Efrain Plascencia</dc:creator>
  <cp:lastModifiedBy>Efrain Plascencia</cp:lastModifiedBy>
  <cp:revision>2</cp:revision>
  <dcterms:created xsi:type="dcterms:W3CDTF">2026-04-20T15:28:00Z</dcterms:created>
  <dcterms:modified xsi:type="dcterms:W3CDTF">2026-04-20T16:21:00Z</dcterms:modified>
</cp:coreProperties>
</file>